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641">
        <w:rPr>
          <w:rFonts w:ascii="Times New Roman" w:hAnsi="Times New Roman" w:cs="Times New Roman"/>
          <w:b/>
          <w:sz w:val="24"/>
          <w:szCs w:val="24"/>
          <w:lang w:val="kk-KZ"/>
        </w:rPr>
        <w:t>СЕМИНАРСКИЕ (практические )</w:t>
      </w:r>
      <w:r w:rsidR="00AC03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2641">
        <w:rPr>
          <w:rFonts w:ascii="Times New Roman" w:hAnsi="Times New Roman" w:cs="Times New Roman"/>
          <w:b/>
          <w:sz w:val="24"/>
          <w:szCs w:val="24"/>
          <w:lang w:val="kk-KZ"/>
        </w:rPr>
        <w:t>ЗАНЯТИЯ ПО ПРЕДМЕТУ ПАЛЕОЭКОЛОГИЧЕСКАЯ АРХЕОЛОГИЯ: ЛАНДШАФТ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7526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ЕДА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7526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ПРИРОДА И ЭКОНОМИКА</w:t>
      </w:r>
    </w:p>
    <w:p w:rsidR="00752641" w:rsidRDefault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Тема1.</w:t>
      </w:r>
      <w:r w:rsidR="006800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Палеоэкологическая археология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="00A64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6800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Палеоэкологические исследования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="00A64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6800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Палеоэкология и биология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="00A64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6800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Палеоэкология и палеогеогарфия в археологии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="00A64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6800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Археология поселений или поселенческая археология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="00A64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="006800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Морфофункциональный метод в палеоэкологии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Тема7.</w:t>
      </w:r>
      <w:r w:rsidR="00C62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Количественный метод в палеоэкологии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="00A64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="00C62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Геоморфология в палеоэкологической археологии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="00A64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="00C62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Методы почвоведения в археологии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Тема10.</w:t>
      </w:r>
      <w:r w:rsidR="00C62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Споро-пыльцевой анализ в палеоэкологической археологии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Тема11.</w:t>
      </w:r>
      <w:r w:rsidR="00AC6B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Археоботаника в палеоэкологии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Тема12.</w:t>
      </w:r>
      <w:r w:rsidR="00AC6B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Физическая антропология в палеоэкологической археологии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Тема13.</w:t>
      </w:r>
      <w:r w:rsidR="002339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Металлография в археологии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Тема14.</w:t>
      </w:r>
      <w:r w:rsidR="00C203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Междисциплинарная интеграция в палеоэкологической археологии</w:t>
      </w:r>
    </w:p>
    <w:p w:rsidR="00752641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Тема15.</w:t>
      </w:r>
      <w:r w:rsidR="002C6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Археологический ландшафт</w:t>
      </w:r>
    </w:p>
    <w:p w:rsidR="00A3099B" w:rsidRDefault="00A3099B" w:rsidP="00752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A3099B">
        <w:rPr>
          <w:rFonts w:ascii="Times New Roman" w:hAnsi="Times New Roman" w:cs="Times New Roman"/>
          <w:sz w:val="24"/>
          <w:szCs w:val="24"/>
        </w:rPr>
        <w:t xml:space="preserve">Башенина Н.В. Формирование современного рельефа земной поверхности (Общая геоморфология). М.: Высшая школа, 1967. 390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3099B">
        <w:rPr>
          <w:rFonts w:ascii="Times New Roman" w:hAnsi="Times New Roman" w:cs="Times New Roman"/>
          <w:sz w:val="24"/>
          <w:szCs w:val="24"/>
        </w:rPr>
        <w:t xml:space="preserve">Бенькова В.Е.,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Швейнгрубер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 Ф.Х. Анатомия древесины растений России. Берн: Изд-во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Хаупт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, 2004. 456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3099B">
        <w:rPr>
          <w:rFonts w:ascii="Times New Roman" w:hAnsi="Times New Roman" w:cs="Times New Roman"/>
          <w:sz w:val="24"/>
          <w:szCs w:val="24"/>
        </w:rPr>
        <w:t xml:space="preserve">Болысов С.И.,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Кружалин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 В.И. Практикум по геоморфологии с основами геологии (геоморфология). М.: Географ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-т МГУ, 2009.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3099B">
        <w:rPr>
          <w:rFonts w:ascii="Times New Roman" w:hAnsi="Times New Roman" w:cs="Times New Roman"/>
          <w:sz w:val="24"/>
          <w:szCs w:val="24"/>
        </w:rPr>
        <w:t xml:space="preserve">Дергачева М.И. Археологическое почвоведение. Новосибирск: Изд-во СО РАН, 1997. 228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3099B">
        <w:rPr>
          <w:rFonts w:ascii="Times New Roman" w:hAnsi="Times New Roman" w:cs="Times New Roman"/>
          <w:sz w:val="24"/>
          <w:szCs w:val="24"/>
        </w:rPr>
        <w:t>Динамическая геоморфология: учебное пособие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 xml:space="preserve"> / Р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ед. Г.С. Ананьев, Ю.Г. Симонов, А.И. Спиридонова. М.: Изд-во МГУ, 1992. 448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A3099B">
        <w:rPr>
          <w:rFonts w:ascii="Times New Roman" w:hAnsi="Times New Roman" w:cs="Times New Roman"/>
          <w:sz w:val="24"/>
          <w:szCs w:val="24"/>
        </w:rPr>
        <w:t xml:space="preserve">Классификация почв. Почвенный институт им. В.В. Докучаева, 2006. Режим доступа: </w:t>
      </w:r>
      <w:hyperlink r:id="rId4" w:history="1">
        <w:r w:rsidRPr="00D87A39">
          <w:rPr>
            <w:rStyle w:val="a3"/>
            <w:rFonts w:ascii="Times New Roman" w:hAnsi="Times New Roman" w:cs="Times New Roman"/>
            <w:sz w:val="24"/>
            <w:szCs w:val="24"/>
          </w:rPr>
          <w:t>http://soils.narod.ru/index.html</w:t>
        </w:r>
      </w:hyperlink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 w:rsidRPr="00A3099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A3099B">
        <w:rPr>
          <w:rFonts w:ascii="Times New Roman" w:hAnsi="Times New Roman" w:cs="Times New Roman"/>
          <w:sz w:val="24"/>
          <w:szCs w:val="24"/>
        </w:rPr>
        <w:t xml:space="preserve">Кузьмин Я.В.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Геоархеология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: естественнонаучные методы в археологических исследованиях. Томск: Изд. дом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ТомГУ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, 2017. 396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A3099B">
        <w:rPr>
          <w:rFonts w:ascii="Times New Roman" w:hAnsi="Times New Roman" w:cs="Times New Roman"/>
          <w:sz w:val="24"/>
          <w:szCs w:val="24"/>
        </w:rPr>
        <w:t xml:space="preserve">Лебедева Е.Ю.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Археоботаническая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 реконструкция древнего земледелия (методические критерии) // OPUS: междисциплинарные исследования в археологии.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>. 6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 xml:space="preserve"> / Р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ед. А.П.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Бужилова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>. М.: Параллели, 2008. C. 86–109.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 w:rsidRPr="00A30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A3099B">
        <w:rPr>
          <w:rFonts w:ascii="Times New Roman" w:hAnsi="Times New Roman" w:cs="Times New Roman"/>
          <w:sz w:val="24"/>
          <w:szCs w:val="24"/>
        </w:rPr>
        <w:t xml:space="preserve">Междисциплинарная интеграция в археологии (по материалам лекций для аспирантов и молодых сотрудников) / Отв. ред. Е.Н. Черных, Т.Н. Мишина. М.: ИА РАН, 2016. 384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A3099B">
        <w:rPr>
          <w:rFonts w:ascii="Times New Roman" w:hAnsi="Times New Roman" w:cs="Times New Roman"/>
          <w:sz w:val="24"/>
          <w:szCs w:val="24"/>
        </w:rPr>
        <w:t xml:space="preserve">Полевой определитель почв. М.: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Почвенный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 им. В.В. Докучаева, 2008. 182 с.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A3099B">
        <w:rPr>
          <w:rFonts w:ascii="Times New Roman" w:hAnsi="Times New Roman" w:cs="Times New Roman"/>
          <w:sz w:val="24"/>
          <w:szCs w:val="24"/>
        </w:rPr>
        <w:t xml:space="preserve">Прокофьева Т.В., Малышева Т.И., Алексеев Ю.Е. Учебная зональная практика по почвоведению и геоботанике. Общая методология.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Учебнометодическое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 руководство. М.: МАКС-Пресс, 2008. 115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A3099B">
        <w:rPr>
          <w:rFonts w:ascii="Times New Roman" w:hAnsi="Times New Roman" w:cs="Times New Roman"/>
          <w:sz w:val="24"/>
          <w:szCs w:val="24"/>
        </w:rPr>
        <w:t xml:space="preserve">Розанов Б.Г. Морфология почв. Учебник для высшей школы. М.: Академический проект, 2004. 432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Рудая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 Н.А.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Палинологический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 анализ: Учебно-методическое пособие. Новосибирск: НГУ, ИАЭТ СО РАН, 2010. 48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A3099B">
        <w:rPr>
          <w:rFonts w:ascii="Times New Roman" w:hAnsi="Times New Roman" w:cs="Times New Roman"/>
          <w:sz w:val="24"/>
          <w:szCs w:val="24"/>
        </w:rPr>
        <w:t xml:space="preserve">Рычагов Г.И. Общая геоморфология: учебник. 3-е изд. М.: Наука, Изд-во МГУ, 2006. 416 с. (или любое другое издание).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A3099B">
        <w:rPr>
          <w:rFonts w:ascii="Times New Roman" w:hAnsi="Times New Roman" w:cs="Times New Roman"/>
          <w:sz w:val="24"/>
          <w:szCs w:val="24"/>
        </w:rPr>
        <w:t xml:space="preserve">Сергушева Е.А.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Археоботаника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: теория и практика. Владивосток: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Дальнаука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 xml:space="preserve">, 2013. 84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Симонов Ю.Г. Геоморфология. Методология фундаментальных исследований. СПб.: Питер, 2005. 427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A3099B">
        <w:rPr>
          <w:rFonts w:ascii="Times New Roman" w:hAnsi="Times New Roman" w:cs="Times New Roman"/>
          <w:sz w:val="24"/>
          <w:szCs w:val="24"/>
        </w:rPr>
        <w:t xml:space="preserve">Сладков А.Н. Введение в спорово-пыльцевой анализ. М.: Наука, 1967. 270 </w:t>
      </w:r>
      <w:proofErr w:type="gramStart"/>
      <w:r w:rsidRPr="00A309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9B" w:rsidRPr="00A3099B" w:rsidRDefault="00A3099B" w:rsidP="00752641">
      <w:pPr>
        <w:rPr>
          <w:rFonts w:ascii="Times New Roman" w:hAnsi="Times New Roman" w:cs="Times New Roman"/>
          <w:sz w:val="24"/>
          <w:szCs w:val="24"/>
        </w:rPr>
      </w:pPr>
      <w:r w:rsidRPr="00A3099B">
        <w:rPr>
          <w:rFonts w:ascii="Times New Roman" w:hAnsi="Times New Roman" w:cs="Times New Roman"/>
          <w:sz w:val="24"/>
          <w:szCs w:val="24"/>
        </w:rPr>
        <w:t xml:space="preserve">Сычева С.А., Леонова Н.Б., Александровский А.Л. и др. Естественнонаучные методы исследования культурных слоев древних поселений. М.: </w:t>
      </w:r>
      <w:proofErr w:type="spellStart"/>
      <w:r w:rsidRPr="00A3099B">
        <w:rPr>
          <w:rFonts w:ascii="Times New Roman" w:hAnsi="Times New Roman" w:cs="Times New Roman"/>
          <w:sz w:val="24"/>
          <w:szCs w:val="24"/>
        </w:rPr>
        <w:t>НИАПрирода</w:t>
      </w:r>
      <w:proofErr w:type="spellEnd"/>
      <w:r w:rsidRPr="00A3099B">
        <w:rPr>
          <w:rFonts w:ascii="Times New Roman" w:hAnsi="Times New Roman" w:cs="Times New Roman"/>
          <w:sz w:val="24"/>
          <w:szCs w:val="24"/>
        </w:rPr>
        <w:t>, 2004. 161 с.</w:t>
      </w:r>
    </w:p>
    <w:p w:rsidR="00752641" w:rsidRPr="00A3099B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2641" w:rsidRPr="00A3099B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2641" w:rsidRPr="00A3099B" w:rsidRDefault="00752641" w:rsidP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099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52641" w:rsidRPr="00A3099B" w:rsidRDefault="0075264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2641" w:rsidRPr="00A3099B" w:rsidRDefault="00752641">
      <w:pPr>
        <w:rPr>
          <w:rFonts w:ascii="Times New Roman" w:hAnsi="Times New Roman" w:cs="Times New Roman"/>
          <w:b/>
          <w:sz w:val="24"/>
          <w:szCs w:val="24"/>
        </w:rPr>
      </w:pPr>
    </w:p>
    <w:sectPr w:rsidR="00752641" w:rsidRPr="00A3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52641"/>
    <w:rsid w:val="002339F5"/>
    <w:rsid w:val="002C646C"/>
    <w:rsid w:val="006800A6"/>
    <w:rsid w:val="00752641"/>
    <w:rsid w:val="00A3099B"/>
    <w:rsid w:val="00A64CB9"/>
    <w:rsid w:val="00AC0379"/>
    <w:rsid w:val="00AC6BBA"/>
    <w:rsid w:val="00C203BD"/>
    <w:rsid w:val="00C6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9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ils.narod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463</Words>
  <Characters>2640</Characters>
  <Application>Microsoft Office Word</Application>
  <DocSecurity>0</DocSecurity>
  <Lines>22</Lines>
  <Paragraphs>6</Paragraphs>
  <ScaleCrop>false</ScaleCrop>
  <Company>Grizli777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2024-09-22T22:43:00Z</dcterms:created>
  <dcterms:modified xsi:type="dcterms:W3CDTF">2024-09-22T23:20:00Z</dcterms:modified>
</cp:coreProperties>
</file>